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FE" w:rsidRDefault="001506FE" w:rsidP="00150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06FE">
        <w:rPr>
          <w:rFonts w:ascii="Times New Roman" w:hAnsi="Times New Roman" w:cs="Times New Roman"/>
          <w:b/>
          <w:sz w:val="28"/>
          <w:szCs w:val="28"/>
        </w:rPr>
        <w:t>Администрация Центрального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6FE">
        <w:rPr>
          <w:rFonts w:ascii="Times New Roman" w:hAnsi="Times New Roman" w:cs="Times New Roman"/>
          <w:b/>
          <w:sz w:val="28"/>
          <w:szCs w:val="28"/>
        </w:rPr>
        <w:t>Белоглинского района</w:t>
      </w:r>
    </w:p>
    <w:p w:rsidR="00DC0AEB" w:rsidRDefault="00DC0AEB" w:rsidP="00DC0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6FE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</w:p>
    <w:p w:rsidR="003C4F6E" w:rsidRDefault="001506FE" w:rsidP="001506FE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06FE" w:rsidRPr="00296AF4" w:rsidRDefault="001506FE" w:rsidP="003C4F6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F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408E6" w:rsidRDefault="00B77109" w:rsidP="001506FE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FB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6AF4">
        <w:rPr>
          <w:rFonts w:ascii="Times New Roman" w:hAnsi="Times New Roman" w:cs="Times New Roman"/>
          <w:sz w:val="28"/>
          <w:szCs w:val="28"/>
        </w:rPr>
        <w:t xml:space="preserve">  </w:t>
      </w:r>
      <w:r w:rsidR="003C4F6E">
        <w:rPr>
          <w:rFonts w:ascii="Times New Roman" w:hAnsi="Times New Roman" w:cs="Times New Roman"/>
          <w:sz w:val="28"/>
          <w:szCs w:val="28"/>
        </w:rPr>
        <w:t>ноября</w:t>
      </w:r>
      <w:r w:rsidR="00472623">
        <w:rPr>
          <w:rFonts w:ascii="Times New Roman" w:hAnsi="Times New Roman" w:cs="Times New Roman"/>
          <w:sz w:val="28"/>
          <w:szCs w:val="28"/>
        </w:rPr>
        <w:t xml:space="preserve"> </w:t>
      </w:r>
      <w:r w:rsidR="00296AF4">
        <w:rPr>
          <w:rFonts w:ascii="Times New Roman" w:hAnsi="Times New Roman" w:cs="Times New Roman"/>
          <w:sz w:val="28"/>
          <w:szCs w:val="28"/>
        </w:rPr>
        <w:t>201</w:t>
      </w:r>
      <w:r w:rsidR="005E76C8">
        <w:rPr>
          <w:rFonts w:ascii="Times New Roman" w:hAnsi="Times New Roman" w:cs="Times New Roman"/>
          <w:sz w:val="28"/>
          <w:szCs w:val="28"/>
        </w:rPr>
        <w:t>7</w:t>
      </w:r>
      <w:r w:rsidR="004408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1E31">
        <w:rPr>
          <w:rFonts w:ascii="Times New Roman" w:hAnsi="Times New Roman" w:cs="Times New Roman"/>
          <w:sz w:val="28"/>
          <w:szCs w:val="28"/>
        </w:rPr>
        <w:tab/>
        <w:t>№</w:t>
      </w:r>
      <w:r w:rsidR="00851FB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C4F6E" w:rsidRDefault="004408E6" w:rsidP="00296AF4">
      <w:pPr>
        <w:pStyle w:val="a3"/>
        <w:ind w:firstLine="567"/>
        <w:jc w:val="both"/>
      </w:pPr>
      <w:r>
        <w:tab/>
      </w:r>
    </w:p>
    <w:p w:rsidR="003C4F6E" w:rsidRDefault="003C4F6E" w:rsidP="00296AF4">
      <w:pPr>
        <w:pStyle w:val="a3"/>
        <w:ind w:firstLine="567"/>
        <w:jc w:val="both"/>
      </w:pPr>
    </w:p>
    <w:p w:rsidR="00CA6F7E" w:rsidRPr="00296AF4" w:rsidRDefault="004408E6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>Предс</w:t>
      </w:r>
      <w:r w:rsidR="002A2C05" w:rsidRPr="00296AF4">
        <w:rPr>
          <w:rFonts w:ascii="Times New Roman" w:hAnsi="Times New Roman" w:cs="Times New Roman"/>
          <w:sz w:val="28"/>
          <w:szCs w:val="28"/>
        </w:rPr>
        <w:t>едатель комиссии:</w:t>
      </w:r>
      <w:r w:rsidRPr="00296AF4">
        <w:rPr>
          <w:rFonts w:ascii="Times New Roman" w:hAnsi="Times New Roman" w:cs="Times New Roman"/>
          <w:sz w:val="28"/>
          <w:szCs w:val="28"/>
        </w:rPr>
        <w:t xml:space="preserve"> Е.Н.</w:t>
      </w:r>
      <w:r w:rsidR="00472623">
        <w:rPr>
          <w:rFonts w:ascii="Times New Roman" w:hAnsi="Times New Roman" w:cs="Times New Roman"/>
          <w:sz w:val="28"/>
          <w:szCs w:val="28"/>
        </w:rPr>
        <w:t xml:space="preserve"> Михалев</w:t>
      </w:r>
      <w:r w:rsidR="000331B4">
        <w:rPr>
          <w:rFonts w:ascii="Times New Roman" w:hAnsi="Times New Roman" w:cs="Times New Roman"/>
          <w:sz w:val="28"/>
          <w:szCs w:val="28"/>
        </w:rPr>
        <w:t xml:space="preserve"> </w:t>
      </w:r>
      <w:r w:rsidR="00472623">
        <w:rPr>
          <w:rFonts w:ascii="Times New Roman" w:hAnsi="Times New Roman" w:cs="Times New Roman"/>
          <w:sz w:val="28"/>
          <w:szCs w:val="28"/>
        </w:rPr>
        <w:t>-</w:t>
      </w:r>
      <w:r w:rsidR="002A2C05" w:rsidRPr="00296AF4">
        <w:rPr>
          <w:rFonts w:ascii="Times New Roman" w:hAnsi="Times New Roman" w:cs="Times New Roman"/>
          <w:sz w:val="28"/>
          <w:szCs w:val="28"/>
        </w:rPr>
        <w:t xml:space="preserve"> </w:t>
      </w:r>
      <w:r w:rsidRPr="00296AF4">
        <w:rPr>
          <w:rFonts w:ascii="Times New Roman" w:hAnsi="Times New Roman" w:cs="Times New Roman"/>
          <w:sz w:val="28"/>
          <w:szCs w:val="28"/>
        </w:rPr>
        <w:t>глава Центрального сельского поселения Белоглинского района.</w:t>
      </w:r>
      <w:r w:rsidR="00472623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комиссии: Н.П. Катукова - заместитель главы поселения, начальник финансового отдела администрации Центрального сельского поселения Белоглинского района  </w:t>
      </w:r>
      <w:r w:rsidRPr="00296AF4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 w:rsidR="00472623">
        <w:rPr>
          <w:rFonts w:ascii="Times New Roman" w:hAnsi="Times New Roman" w:cs="Times New Roman"/>
          <w:sz w:val="28"/>
          <w:szCs w:val="28"/>
        </w:rPr>
        <w:t>:</w:t>
      </w:r>
      <w:r w:rsidRPr="0029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6C8">
        <w:rPr>
          <w:rFonts w:ascii="Times New Roman" w:hAnsi="Times New Roman" w:cs="Times New Roman"/>
          <w:sz w:val="28"/>
          <w:szCs w:val="28"/>
        </w:rPr>
        <w:t>Жданкина</w:t>
      </w:r>
      <w:proofErr w:type="spellEnd"/>
      <w:r w:rsidR="005E76C8">
        <w:rPr>
          <w:rFonts w:ascii="Times New Roman" w:hAnsi="Times New Roman" w:cs="Times New Roman"/>
          <w:sz w:val="28"/>
          <w:szCs w:val="28"/>
        </w:rPr>
        <w:t xml:space="preserve"> Е.В.</w:t>
      </w:r>
      <w:r w:rsidR="000331B4">
        <w:rPr>
          <w:rFonts w:ascii="Times New Roman" w:hAnsi="Times New Roman" w:cs="Times New Roman"/>
          <w:sz w:val="28"/>
          <w:szCs w:val="28"/>
        </w:rPr>
        <w:t xml:space="preserve"> </w:t>
      </w:r>
      <w:r w:rsidR="00472623">
        <w:rPr>
          <w:rFonts w:ascii="Times New Roman" w:hAnsi="Times New Roman" w:cs="Times New Roman"/>
          <w:sz w:val="28"/>
          <w:szCs w:val="28"/>
        </w:rPr>
        <w:t>-</w:t>
      </w:r>
      <w:r w:rsidRPr="00296AF4">
        <w:rPr>
          <w:rFonts w:ascii="Times New Roman" w:hAnsi="Times New Roman" w:cs="Times New Roman"/>
          <w:sz w:val="28"/>
          <w:szCs w:val="28"/>
        </w:rPr>
        <w:t xml:space="preserve"> специалист 1 категории администрации Центрального сельского поселения Белоглинского района.</w:t>
      </w:r>
    </w:p>
    <w:p w:rsidR="004408E6" w:rsidRPr="00296AF4" w:rsidRDefault="004408E6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5E76C8" w:rsidRPr="003C4F6E">
        <w:rPr>
          <w:rFonts w:ascii="Times New Roman" w:hAnsi="Times New Roman" w:cs="Times New Roman"/>
          <w:sz w:val="28"/>
          <w:szCs w:val="28"/>
        </w:rPr>
        <w:t>ЧЛЕНЫ КОМИССИИ</w:t>
      </w:r>
      <w:r w:rsidR="005E76C8">
        <w:rPr>
          <w:rFonts w:ascii="Times New Roman" w:hAnsi="Times New Roman" w:cs="Times New Roman"/>
          <w:sz w:val="28"/>
          <w:szCs w:val="28"/>
        </w:rPr>
        <w:t>:</w:t>
      </w:r>
      <w:r w:rsidR="005E76C8" w:rsidRPr="005E76C8">
        <w:rPr>
          <w:rFonts w:ascii="Times New Roman" w:hAnsi="Times New Roman" w:cs="Times New Roman"/>
          <w:sz w:val="44"/>
          <w:szCs w:val="28"/>
        </w:rPr>
        <w:t xml:space="preserve"> </w:t>
      </w:r>
      <w:proofErr w:type="gramStart"/>
      <w:r w:rsidR="005E76C8">
        <w:rPr>
          <w:rFonts w:ascii="Times New Roman" w:hAnsi="Times New Roman" w:cs="Times New Roman"/>
          <w:sz w:val="28"/>
          <w:szCs w:val="28"/>
        </w:rPr>
        <w:t>Шувалова О.А.</w:t>
      </w:r>
      <w:r w:rsidRPr="00296AF4">
        <w:rPr>
          <w:rFonts w:ascii="Times New Roman" w:hAnsi="Times New Roman" w:cs="Times New Roman"/>
          <w:sz w:val="28"/>
          <w:szCs w:val="28"/>
        </w:rPr>
        <w:t xml:space="preserve"> гла</w:t>
      </w:r>
      <w:r w:rsidR="005E76C8">
        <w:rPr>
          <w:rFonts w:ascii="Times New Roman" w:hAnsi="Times New Roman" w:cs="Times New Roman"/>
          <w:sz w:val="28"/>
          <w:szCs w:val="28"/>
        </w:rPr>
        <w:t>вный специалист</w:t>
      </w:r>
      <w:r w:rsidR="003C4F6E" w:rsidRPr="003C4F6E">
        <w:rPr>
          <w:rFonts w:ascii="Times New Roman" w:hAnsi="Times New Roman" w:cs="Times New Roman"/>
          <w:sz w:val="28"/>
          <w:szCs w:val="28"/>
        </w:rPr>
        <w:t xml:space="preserve"> </w:t>
      </w:r>
      <w:r w:rsidR="003C4F6E">
        <w:rPr>
          <w:rFonts w:ascii="Times New Roman" w:hAnsi="Times New Roman" w:cs="Times New Roman"/>
          <w:sz w:val="28"/>
          <w:szCs w:val="28"/>
        </w:rPr>
        <w:t>администрации Центрального сельского поселения Белоглинского района</w:t>
      </w:r>
      <w:r w:rsidR="005E76C8">
        <w:rPr>
          <w:rFonts w:ascii="Times New Roman" w:hAnsi="Times New Roman" w:cs="Times New Roman"/>
          <w:sz w:val="28"/>
          <w:szCs w:val="28"/>
        </w:rPr>
        <w:t>;</w:t>
      </w:r>
      <w:r w:rsidR="00930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6C8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="005E76C8">
        <w:rPr>
          <w:rFonts w:ascii="Times New Roman" w:hAnsi="Times New Roman" w:cs="Times New Roman"/>
          <w:sz w:val="28"/>
          <w:szCs w:val="28"/>
        </w:rPr>
        <w:t xml:space="preserve"> Е.А. ведущий специалист администрации Центрального сельского поселения Белоглинского района; </w:t>
      </w:r>
      <w:proofErr w:type="spellStart"/>
      <w:r w:rsidR="005E76C8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="005E76C8">
        <w:rPr>
          <w:rFonts w:ascii="Times New Roman" w:hAnsi="Times New Roman" w:cs="Times New Roman"/>
          <w:sz w:val="28"/>
          <w:szCs w:val="28"/>
        </w:rPr>
        <w:t xml:space="preserve"> И.С.</w:t>
      </w:r>
      <w:r w:rsidRPr="00296AF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E76C8">
        <w:rPr>
          <w:rFonts w:ascii="Times New Roman" w:hAnsi="Times New Roman" w:cs="Times New Roman"/>
          <w:sz w:val="28"/>
          <w:szCs w:val="28"/>
        </w:rPr>
        <w:t>1</w:t>
      </w:r>
      <w:r w:rsidRPr="00296AF4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5E76C8">
        <w:rPr>
          <w:rFonts w:ascii="Times New Roman" w:hAnsi="Times New Roman" w:cs="Times New Roman"/>
          <w:sz w:val="28"/>
          <w:szCs w:val="28"/>
        </w:rPr>
        <w:t xml:space="preserve"> </w:t>
      </w:r>
      <w:r w:rsidR="00472623">
        <w:rPr>
          <w:rFonts w:ascii="Times New Roman" w:hAnsi="Times New Roman" w:cs="Times New Roman"/>
          <w:sz w:val="28"/>
          <w:szCs w:val="28"/>
        </w:rPr>
        <w:t>администрации Центрального сельского поселения»</w:t>
      </w:r>
      <w:r w:rsidRPr="00296AF4">
        <w:rPr>
          <w:rFonts w:ascii="Times New Roman" w:hAnsi="Times New Roman" w:cs="Times New Roman"/>
          <w:sz w:val="28"/>
          <w:szCs w:val="28"/>
        </w:rPr>
        <w:t>;</w:t>
      </w:r>
      <w:r w:rsidR="0047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623">
        <w:rPr>
          <w:rFonts w:ascii="Times New Roman" w:hAnsi="Times New Roman" w:cs="Times New Roman"/>
          <w:sz w:val="28"/>
          <w:szCs w:val="28"/>
        </w:rPr>
        <w:t>Гнипель</w:t>
      </w:r>
      <w:proofErr w:type="spellEnd"/>
      <w:r w:rsidR="00472623">
        <w:rPr>
          <w:rFonts w:ascii="Times New Roman" w:hAnsi="Times New Roman" w:cs="Times New Roman"/>
          <w:sz w:val="28"/>
          <w:szCs w:val="28"/>
        </w:rPr>
        <w:t xml:space="preserve"> Л.Ю. </w:t>
      </w:r>
      <w:r w:rsidR="005E76C8">
        <w:rPr>
          <w:rFonts w:ascii="Times New Roman" w:hAnsi="Times New Roman" w:cs="Times New Roman"/>
          <w:sz w:val="28"/>
          <w:szCs w:val="28"/>
        </w:rPr>
        <w:t xml:space="preserve"> депутат Совета Центрального сельского поселения Белоглинского района; Орехова Е.Н. заместитель директора МБОУ СОШ №20 по учебной воспитательной работе.</w:t>
      </w:r>
      <w:r w:rsidR="00472623">
        <w:rPr>
          <w:rFonts w:ascii="Times New Roman" w:hAnsi="Times New Roman" w:cs="Times New Roman"/>
          <w:sz w:val="28"/>
          <w:szCs w:val="28"/>
        </w:rPr>
        <w:t xml:space="preserve"> </w:t>
      </w:r>
      <w:r w:rsidR="005E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541F" w:rsidRPr="00296AF4" w:rsidRDefault="004408E6" w:rsidP="008854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ab/>
        <w:t xml:space="preserve">ПОВЕСТКА ДНЯ: </w:t>
      </w:r>
      <w:r w:rsidR="0088541F" w:rsidRPr="00296AF4">
        <w:rPr>
          <w:rFonts w:ascii="Times New Roman" w:hAnsi="Times New Roman" w:cs="Times New Roman"/>
          <w:sz w:val="28"/>
          <w:szCs w:val="28"/>
        </w:rPr>
        <w:t xml:space="preserve">О рассмотрении представления прокуратуры  Белоглинского района от </w:t>
      </w:r>
      <w:r w:rsidR="00851FBA">
        <w:rPr>
          <w:rFonts w:ascii="Times New Roman" w:hAnsi="Times New Roman" w:cs="Times New Roman"/>
          <w:sz w:val="28"/>
          <w:szCs w:val="28"/>
        </w:rPr>
        <w:t>14.09.2017</w:t>
      </w:r>
      <w:r w:rsidR="0088541F" w:rsidRPr="00296AF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51FBA">
        <w:rPr>
          <w:rFonts w:ascii="Times New Roman" w:hAnsi="Times New Roman" w:cs="Times New Roman"/>
          <w:sz w:val="28"/>
          <w:szCs w:val="28"/>
        </w:rPr>
        <w:t>86-02-2017/24060</w:t>
      </w:r>
      <w:r w:rsidR="0088541F" w:rsidRPr="00296AF4">
        <w:rPr>
          <w:rFonts w:ascii="Times New Roman" w:hAnsi="Times New Roman" w:cs="Times New Roman"/>
          <w:sz w:val="28"/>
          <w:szCs w:val="28"/>
        </w:rPr>
        <w:t xml:space="preserve"> «Об устранении нарушений законодательства о противодействии коррупции»</w:t>
      </w:r>
    </w:p>
    <w:p w:rsidR="002A2C05" w:rsidRPr="00296AF4" w:rsidRDefault="0035550E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ab/>
      </w:r>
      <w:r w:rsidR="002A2C05" w:rsidRPr="00296AF4">
        <w:rPr>
          <w:rFonts w:ascii="Times New Roman" w:hAnsi="Times New Roman" w:cs="Times New Roman"/>
          <w:sz w:val="28"/>
          <w:szCs w:val="28"/>
        </w:rPr>
        <w:t>ДОКЛАД: Председатель комиссии: Е.Н.</w:t>
      </w:r>
      <w:r w:rsidR="006B1C0A" w:rsidRPr="00296AF4">
        <w:rPr>
          <w:rFonts w:ascii="Times New Roman" w:hAnsi="Times New Roman" w:cs="Times New Roman"/>
          <w:sz w:val="28"/>
          <w:szCs w:val="28"/>
        </w:rPr>
        <w:t xml:space="preserve"> </w:t>
      </w:r>
      <w:r w:rsidR="002A2C05" w:rsidRPr="00296AF4">
        <w:rPr>
          <w:rFonts w:ascii="Times New Roman" w:hAnsi="Times New Roman" w:cs="Times New Roman"/>
          <w:sz w:val="28"/>
          <w:szCs w:val="28"/>
        </w:rPr>
        <w:t>Михалев, глава Центрального сельского поселения Белоглинского района.</w:t>
      </w:r>
    </w:p>
    <w:p w:rsidR="0088541F" w:rsidRPr="00296AF4" w:rsidRDefault="002A2C05" w:rsidP="0088541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F4">
        <w:rPr>
          <w:rFonts w:ascii="Times New Roman" w:hAnsi="Times New Roman" w:cs="Times New Roman"/>
          <w:sz w:val="28"/>
          <w:szCs w:val="28"/>
        </w:rPr>
        <w:t>СЛУШАЛИ: Е.Н.</w:t>
      </w:r>
      <w:r w:rsidR="006B1C0A" w:rsidRPr="00296AF4">
        <w:rPr>
          <w:rFonts w:ascii="Times New Roman" w:hAnsi="Times New Roman" w:cs="Times New Roman"/>
          <w:sz w:val="28"/>
          <w:szCs w:val="28"/>
        </w:rPr>
        <w:t xml:space="preserve"> </w:t>
      </w:r>
      <w:r w:rsidRPr="00296AF4">
        <w:rPr>
          <w:rFonts w:ascii="Times New Roman" w:hAnsi="Times New Roman" w:cs="Times New Roman"/>
          <w:sz w:val="28"/>
          <w:szCs w:val="28"/>
        </w:rPr>
        <w:t>Михалев</w:t>
      </w:r>
      <w:r w:rsidR="007A0B38">
        <w:rPr>
          <w:rFonts w:ascii="Times New Roman" w:hAnsi="Times New Roman" w:cs="Times New Roman"/>
          <w:sz w:val="28"/>
          <w:szCs w:val="28"/>
        </w:rPr>
        <w:t>а</w:t>
      </w:r>
      <w:r w:rsidRPr="00296AF4">
        <w:rPr>
          <w:rFonts w:ascii="Times New Roman" w:hAnsi="Times New Roman" w:cs="Times New Roman"/>
          <w:sz w:val="28"/>
          <w:szCs w:val="28"/>
        </w:rPr>
        <w:t>.</w:t>
      </w:r>
      <w:r w:rsidR="00DB3B40" w:rsidRPr="0029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541F" w:rsidRPr="0029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88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ст.8 </w:t>
      </w:r>
      <w:r w:rsidR="0088541F" w:rsidRPr="0029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text" w:history="1">
        <w:r w:rsidR="0088541F" w:rsidRPr="00296A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г. N 273-ФЗ "О противодействии коррупции"</w:t>
        </w:r>
      </w:hyperlink>
      <w:r w:rsidR="0088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служащие, замещающие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несовершеннолетних.</w:t>
      </w:r>
      <w:proofErr w:type="gramEnd"/>
    </w:p>
    <w:p w:rsidR="0088541F" w:rsidRDefault="0088541F" w:rsidP="0088541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Прокуратурой Белоглинского района проведена проверка соблюдения законодательства о противодействии коррупции в администрации Центрального сельского поселения Белоглинского района за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результате  которой выявлены следующие нарушения требований закона в указанной сфере.</w:t>
      </w:r>
    </w:p>
    <w:p w:rsidR="0088541F" w:rsidRDefault="0088541F" w:rsidP="0088541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1.Михалев Е.Н. (глава Центрального сельского поселения </w:t>
      </w: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района) при предоставлении сведений о доходах, об имуществе и обязательствах имущественного характер</w:t>
      </w:r>
      <w:proofErr w:type="gramStart"/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4F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14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–Справка)</w:t>
      </w: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указаны сведения о счетах в банках и иных кредитных организациях и имеющихся на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средствах по состоянию на 27.04.2017 года, а не на 31.12.2016 года.</w:t>
      </w: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неве</w:t>
      </w:r>
      <w:r w:rsidR="00514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 указаны сведения о 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недвижимым имуществом, находящемся в собственности</w:t>
      </w:r>
      <w:r w:rsidR="005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(указанным  в разделе 3.1.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6/1 пос.</w:t>
      </w:r>
      <w:r w:rsidR="005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Центральный, Белоглинского района</w:t>
      </w:r>
      <w:r w:rsidR="00514FFF">
        <w:rPr>
          <w:rFonts w:ascii="Times New Roman" w:eastAsia="Times New Roman" w:hAnsi="Times New Roman" w:cs="Times New Roman"/>
          <w:sz w:val="28"/>
          <w:szCs w:val="28"/>
          <w:lang w:eastAsia="ru-RU"/>
        </w:rPr>
        <w:t>). Аналогичные ошибки допущены при предоставлении Справки на супругу Михалеву С.Н. Кроме того в разделе 3.2. Справки указаны недостоверные сведения о находящемся в ее собственности автомобиле ВАЗ 21073,2007 года выпуск</w:t>
      </w:r>
      <w:proofErr w:type="gramStart"/>
      <w:r w:rsidR="00514FF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514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которого она является).</w:t>
      </w:r>
    </w:p>
    <w:p w:rsidR="00514FFF" w:rsidRDefault="00514FFF" w:rsidP="0088541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Шувалова О.А.(главный специалист администрации Центрального сельского поселения Белоглинского района)в разделе 6.1 Справки на супруга Шувалова А.А. не указаны сведения имуществе находящимся в пользовании: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Ленинского Комсомола д.33 кв.52(место его регистрации)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6.1. Справок на несовершеннолетних детей Ромащенко Д.А., Ромащенко И.А. и Шувалова К.А., не указаны сведения об имуществе находящимся в пользовании по ул. Садовая, д.3 пос. Центральный, Белоглинского райо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их регистрации).</w:t>
      </w:r>
    </w:p>
    <w:p w:rsidR="00514FFF" w:rsidRDefault="00514FFF" w:rsidP="0088541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Е.В.(специалист 1 категории администрации Центрального сельского поселения Белоглинского района) не предостав</w:t>
      </w:r>
      <w:r w:rsidR="00F93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имеющихся у нее счетах в банках и иных кредитных организациях, в разделе 4 Справки указанные сведения отсутствуют.</w:t>
      </w:r>
      <w:r w:rsidR="00F9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3.2. Справки ей предоставлены недостоверные</w:t>
      </w:r>
      <w:r w:rsidR="00F9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находящихся в ее совместной с мужем собственности транспортных средствах, которые фактически принадлежат супругу. Не предоставлены сведения находящихся в собственности супруга Жданкина С.В.-Шевроле Лачети,2007 года выпуска. ВАЗ 21074 2003 года выпуска, в разделе 3.2. Справки сведения  об указанных автомобилях отсутствуют.</w:t>
      </w:r>
    </w:p>
    <w:p w:rsidR="00F935D0" w:rsidRDefault="00F935D0" w:rsidP="0088541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4.Игинова Е.Б.(руководитель МКУ «Централизованная бухгалтерия администрации Центрального сельского поселения Белоглинского района) не предоставила сведения об имеющихся у нее счетах в банках и иных кредитных организациях, в разделе 4 Справки указанные сведения отсутствуют.</w:t>
      </w:r>
    </w:p>
    <w:p w:rsidR="00F935D0" w:rsidRDefault="00F935D0" w:rsidP="00F935D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А.В.(директор МУП «Центральное хозяйственное объединение»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имеющихся 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счетах в банках и иных кредитных организациях, в разделе 4 Справки указанные сведения отсутствуют.</w:t>
      </w:r>
      <w:proofErr w:type="gramEnd"/>
    </w:p>
    <w:p w:rsidR="00F935D0" w:rsidRDefault="00F935D0" w:rsidP="00F935D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6.Кузьминов М.А. (директор МКУ «Центральное хозяйственное объединение»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имеющихся у него счетах в банках и иных кредитных организациях, в разделе 4 Справки указанные сведения отсутствуют.</w:t>
      </w:r>
      <w:proofErr w:type="gramEnd"/>
    </w:p>
    <w:p w:rsidR="00F935D0" w:rsidRDefault="00F935D0" w:rsidP="00F935D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заслушать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руководителей учреждений администрации Центрального сельского поселения Белоглинского района</w:t>
      </w: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оценку их объяснениям.</w:t>
      </w:r>
    </w:p>
    <w:p w:rsidR="00971217" w:rsidRDefault="00971217" w:rsidP="00F935D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пояснили, что при заполнении Справок были не внимательны.</w:t>
      </w:r>
    </w:p>
    <w:p w:rsidR="00971217" w:rsidRPr="00971217" w:rsidRDefault="00971217" w:rsidP="00F935D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7">
        <w:rPr>
          <w:rFonts w:ascii="Times New Roman" w:hAnsi="Times New Roman" w:cs="Times New Roman"/>
          <w:sz w:val="28"/>
          <w:szCs w:val="28"/>
        </w:rPr>
        <w:t xml:space="preserve">Разъяснительная работа о необходимости соблюдения требований </w:t>
      </w:r>
      <w:r w:rsidRPr="00971217">
        <w:rPr>
          <w:rFonts w:ascii="Times New Roman" w:hAnsi="Times New Roman" w:cs="Times New Roman"/>
          <w:sz w:val="28"/>
          <w:szCs w:val="28"/>
        </w:rPr>
        <w:t xml:space="preserve">Федерального закона  от 25.12.2008 года № 273-ФЗ </w:t>
      </w:r>
      <w:r>
        <w:rPr>
          <w:rFonts w:ascii="Times New Roman" w:hAnsi="Times New Roman" w:cs="Times New Roman"/>
          <w:sz w:val="28"/>
          <w:szCs w:val="28"/>
        </w:rPr>
        <w:t>«о П</w:t>
      </w:r>
      <w:r w:rsidRPr="00971217">
        <w:rPr>
          <w:rFonts w:ascii="Times New Roman" w:hAnsi="Times New Roman" w:cs="Times New Roman"/>
          <w:sz w:val="28"/>
          <w:szCs w:val="28"/>
        </w:rPr>
        <w:t>ротиводействии коррупции»</w:t>
      </w:r>
    </w:p>
    <w:p w:rsidR="0088541F" w:rsidRPr="0088541F" w:rsidRDefault="00971217" w:rsidP="00851FB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</w:t>
      </w: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Рекомендовать главе Центрального сельского поселения Белоглинского района привлечь к дисциплинарной ответственности, объявив замечание за нарушение порядка заполнения справок, следующих муниципальных служащих</w:t>
      </w:r>
      <w:r w:rsidR="0085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руководителей учреждений администрации Центрального сельского поселения Белоглинского района: </w:t>
      </w:r>
      <w:bookmarkStart w:id="0" w:name="_GoBack"/>
      <w:r w:rsidR="0085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Шувалова О.А. </w:t>
      </w:r>
      <w:r w:rsidRPr="002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Центрального сельского поселения Белоглинского района), </w:t>
      </w:r>
      <w:proofErr w:type="spellStart"/>
      <w:r w:rsidR="00851F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Жданкина</w:t>
      </w:r>
      <w:proofErr w:type="spellEnd"/>
      <w:r w:rsidR="0085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(специалист 1 категории администрации Центрального сельского поселения Белоглинского района), </w:t>
      </w:r>
      <w:proofErr w:type="spellStart"/>
      <w:r w:rsidR="00851F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Игинова</w:t>
      </w:r>
      <w:proofErr w:type="spellEnd"/>
      <w:r w:rsidR="0085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Е.Б. (руководитель МКУ «Централизованная бухгалтерия администрации Центрального сельского поселения Белоглинского района»)</w:t>
      </w:r>
      <w:proofErr w:type="gramStart"/>
      <w:r w:rsidR="00851FBA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="0085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ндреев А.В. (директор МУП «Централизованное хозяйственное объединение»),           Кузьминов М.А. (руководитель МКУ «Централизованное хозяйственное объединение») </w:t>
      </w:r>
    </w:p>
    <w:bookmarkEnd w:id="0"/>
    <w:p w:rsidR="00DC0AEB" w:rsidRDefault="00DC0AEB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FBA" w:rsidRDefault="00851FBA" w:rsidP="00296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8E6" w:rsidRDefault="00720E08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="00296A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96AF4">
        <w:rPr>
          <w:rFonts w:ascii="Times New Roman" w:hAnsi="Times New Roman" w:cs="Times New Roman"/>
          <w:sz w:val="28"/>
          <w:szCs w:val="28"/>
        </w:rPr>
        <w:t>Е.Н.Михалев</w:t>
      </w:r>
      <w:proofErr w:type="spellEnd"/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Н.П. Катукова</w:t>
      </w:r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F4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 w:rsidRPr="00296A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Е.В.Жданкина</w:t>
      </w:r>
      <w:proofErr w:type="spellEnd"/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F6E" w:rsidRDefault="003C4F6E" w:rsidP="003C4F6E">
      <w:pPr>
        <w:pStyle w:val="a3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C4F6E">
        <w:rPr>
          <w:rFonts w:ascii="Times New Roman" w:hAnsi="Times New Roman" w:cs="Times New Roman"/>
          <w:sz w:val="28"/>
          <w:szCs w:val="28"/>
        </w:rPr>
        <w:t>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76C8">
        <w:rPr>
          <w:rFonts w:ascii="Times New Roman" w:hAnsi="Times New Roman" w:cs="Times New Roman"/>
          <w:sz w:val="44"/>
          <w:szCs w:val="28"/>
        </w:rPr>
        <w:t xml:space="preserve"> </w:t>
      </w:r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C4F6E">
        <w:rPr>
          <w:rFonts w:ascii="Times New Roman" w:hAnsi="Times New Roman" w:cs="Times New Roman"/>
          <w:sz w:val="28"/>
          <w:szCs w:val="28"/>
        </w:rPr>
        <w:t>Шувалова О.А.</w:t>
      </w:r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4F6E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Pr="003C4F6E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4F6E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Pr="003C4F6E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4F6E">
        <w:rPr>
          <w:rFonts w:ascii="Times New Roman" w:hAnsi="Times New Roman" w:cs="Times New Roman"/>
          <w:sz w:val="28"/>
          <w:szCs w:val="28"/>
        </w:rPr>
        <w:t>Е.Н.Орехова</w:t>
      </w:r>
      <w:proofErr w:type="spellEnd"/>
    </w:p>
    <w:p w:rsidR="003C4F6E" w:rsidRPr="003C4F6E" w:rsidRDefault="003C4F6E" w:rsidP="003C4F6E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3C4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4F6E">
        <w:rPr>
          <w:rFonts w:ascii="Times New Roman" w:hAnsi="Times New Roman" w:cs="Times New Roman"/>
          <w:sz w:val="28"/>
          <w:szCs w:val="28"/>
        </w:rPr>
        <w:t>Л.Ю.Гнипель</w:t>
      </w:r>
      <w:proofErr w:type="spellEnd"/>
    </w:p>
    <w:sectPr w:rsidR="003C4F6E" w:rsidRPr="003C4F6E" w:rsidSect="001506F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D5" w:rsidRDefault="008837D5" w:rsidP="003C4F6E">
      <w:pPr>
        <w:spacing w:after="0" w:line="240" w:lineRule="auto"/>
      </w:pPr>
      <w:r>
        <w:separator/>
      </w:r>
    </w:p>
  </w:endnote>
  <w:endnote w:type="continuationSeparator" w:id="0">
    <w:p w:rsidR="008837D5" w:rsidRDefault="008837D5" w:rsidP="003C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D5" w:rsidRDefault="008837D5" w:rsidP="003C4F6E">
      <w:pPr>
        <w:spacing w:after="0" w:line="240" w:lineRule="auto"/>
      </w:pPr>
      <w:r>
        <w:separator/>
      </w:r>
    </w:p>
  </w:footnote>
  <w:footnote w:type="continuationSeparator" w:id="0">
    <w:p w:rsidR="008837D5" w:rsidRDefault="008837D5" w:rsidP="003C4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50"/>
    <w:rsid w:val="000331B4"/>
    <w:rsid w:val="0004353F"/>
    <w:rsid w:val="001506FE"/>
    <w:rsid w:val="002134F1"/>
    <w:rsid w:val="00296AF4"/>
    <w:rsid w:val="002A2C05"/>
    <w:rsid w:val="00351E31"/>
    <w:rsid w:val="0035550E"/>
    <w:rsid w:val="003B0D85"/>
    <w:rsid w:val="003B53E0"/>
    <w:rsid w:val="003C360C"/>
    <w:rsid w:val="003C4F6E"/>
    <w:rsid w:val="004408E6"/>
    <w:rsid w:val="00472623"/>
    <w:rsid w:val="004A4C85"/>
    <w:rsid w:val="00514FFF"/>
    <w:rsid w:val="005E76C8"/>
    <w:rsid w:val="005F4DE1"/>
    <w:rsid w:val="006B1C0A"/>
    <w:rsid w:val="006E5C4A"/>
    <w:rsid w:val="007170C6"/>
    <w:rsid w:val="00720E08"/>
    <w:rsid w:val="00767439"/>
    <w:rsid w:val="007A0B38"/>
    <w:rsid w:val="00851FBA"/>
    <w:rsid w:val="008837D5"/>
    <w:rsid w:val="0088541F"/>
    <w:rsid w:val="0093058D"/>
    <w:rsid w:val="00937248"/>
    <w:rsid w:val="0095750E"/>
    <w:rsid w:val="00965EAB"/>
    <w:rsid w:val="00971217"/>
    <w:rsid w:val="009B2550"/>
    <w:rsid w:val="00B11ED9"/>
    <w:rsid w:val="00B16116"/>
    <w:rsid w:val="00B77109"/>
    <w:rsid w:val="00BA3576"/>
    <w:rsid w:val="00CA6F7E"/>
    <w:rsid w:val="00CF1C3B"/>
    <w:rsid w:val="00DB3B40"/>
    <w:rsid w:val="00DC0AEB"/>
    <w:rsid w:val="00DE000C"/>
    <w:rsid w:val="00DF040E"/>
    <w:rsid w:val="00E055F7"/>
    <w:rsid w:val="00E46F47"/>
    <w:rsid w:val="00E519B4"/>
    <w:rsid w:val="00F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F6E"/>
  </w:style>
  <w:style w:type="paragraph" w:styleId="a8">
    <w:name w:val="footer"/>
    <w:basedOn w:val="a"/>
    <w:link w:val="a9"/>
    <w:uiPriority w:val="99"/>
    <w:unhideWhenUsed/>
    <w:rsid w:val="003C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F6E"/>
  </w:style>
  <w:style w:type="paragraph" w:styleId="a8">
    <w:name w:val="footer"/>
    <w:basedOn w:val="a"/>
    <w:link w:val="a9"/>
    <w:uiPriority w:val="99"/>
    <w:unhideWhenUsed/>
    <w:rsid w:val="003C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42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17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6420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2</cp:revision>
  <cp:lastPrinted>2017-12-21T22:45:00Z</cp:lastPrinted>
  <dcterms:created xsi:type="dcterms:W3CDTF">2017-12-21T23:05:00Z</dcterms:created>
  <dcterms:modified xsi:type="dcterms:W3CDTF">2017-12-21T23:05:00Z</dcterms:modified>
</cp:coreProperties>
</file>